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1A4120DA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BE6414">
        <w:rPr>
          <w:b/>
        </w:rPr>
        <w:t>0274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BE6414">
        <w:rPr>
          <w:b/>
        </w:rPr>
        <w:t>Деятельность испытательной лаборатории (центра) по отбору образцов. Представление результатов по отбору образцов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BE6414">
        <w:rPr>
          <w:b/>
        </w:rPr>
        <w:t>03.09.2025</w:t>
      </w:r>
      <w:r w:rsidR="007F6949" w:rsidRPr="00794A30">
        <w:rPr>
          <w:b/>
        </w:rPr>
        <w:t xml:space="preserve"> по </w:t>
      </w:r>
      <w:r w:rsidR="00BE6414">
        <w:rPr>
          <w:b/>
        </w:rPr>
        <w:t>04.09.2025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BE6414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DF4C8-4126-4FCB-A7FF-A035BD37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2024-12-19T17:13:00Z</dcterms:created>
  <dcterms:modified xsi:type="dcterms:W3CDTF">2024-12-19T17:13:00Z</dcterms:modified>
</cp:coreProperties>
</file>