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70F54797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C31B58">
        <w:rPr>
          <w:b/>
        </w:rPr>
        <w:t>0287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C31B58">
        <w:rPr>
          <w:b/>
        </w:rPr>
        <w:t>Внутренний аудит системы менеджмента органов по сертификации продукции в соответствии с национальным стандартом ГОСТ Р ИСО 19011-2021 (Подготовка внутренних аудиторов)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C31B58">
        <w:rPr>
          <w:b/>
        </w:rPr>
        <w:t>14.04.2025</w:t>
      </w:r>
      <w:r w:rsidR="007F6949" w:rsidRPr="00794A30">
        <w:rPr>
          <w:b/>
        </w:rPr>
        <w:t xml:space="preserve"> по </w:t>
      </w:r>
      <w:r w:rsidR="00C31B58">
        <w:rPr>
          <w:b/>
        </w:rPr>
        <w:t>15.04.2025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1B58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79694-7853-4CCC-A53F-3F92D5190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